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93" w:rsidRPr="009A2793" w:rsidRDefault="009A2793" w:rsidP="009A2793">
      <w:pPr>
        <w:pStyle w:val="Standard"/>
        <w:ind w:firstLine="709"/>
        <w:jc w:val="center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ОПОВЕЩЕНИЕ</w:t>
      </w:r>
    </w:p>
    <w:p w:rsidR="009A2793" w:rsidRPr="009A2793" w:rsidRDefault="009A2793" w:rsidP="009A2793">
      <w:pPr>
        <w:pStyle w:val="Standard"/>
        <w:ind w:firstLine="709"/>
        <w:jc w:val="center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о проведении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Воронцовского  сельского поселения Павловского муниципального района Воронежской области»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1. На публичные слушания, проводимые в срок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11.08.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г. по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29.08.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Воронцовского сельского поселения Павловского муниципального района Воронежской области».</w:t>
      </w:r>
    </w:p>
    <w:p w:rsid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gramStart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с</w:t>
      </w:r>
      <w:proofErr w:type="gramEnd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. </w:t>
      </w:r>
      <w:proofErr w:type="gramStart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Воронцовка</w:t>
      </w:r>
      <w:proofErr w:type="gramEnd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, ул. Советская, д. 33 здание администрации Воронцовского сельского поселения.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ab/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ab/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ab/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ab/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3. Экспозиция открыта с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14.08.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г. по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28.09.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г.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4. Время работы экспозиции: в рабочие дни – с 13.00 до 15.00ч. с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14.08.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г. по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28.08.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г.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6. Дни и время осуществления консультирования: с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14.08.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г. по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28.08.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г. с 8.00ч. до 15.00ч.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7. Участники публичных слушаний имеют право </w:t>
      </w:r>
      <w:bookmarkStart w:id="0" w:name="_GoBack"/>
      <w:bookmarkEnd w:id="0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2) в письменной форме в адрес комиссии по подготовке и проведению публичных слушаний;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Воронцовского сельского поселения, </w:t>
      </w:r>
      <w:proofErr w:type="gramStart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в</w:t>
      </w:r>
      <w:proofErr w:type="gramEnd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 сети «Интернет»: </w:t>
      </w:r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https</w:t>
      </w:r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://</w:t>
      </w:r>
      <w:proofErr w:type="spellStart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voroncovskoe</w:t>
      </w:r>
      <w:proofErr w:type="spellEnd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-</w:t>
      </w:r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r</w:t>
      </w:r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20.</w:t>
      </w:r>
      <w:proofErr w:type="spellStart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gosweb</w:t>
      </w:r>
      <w:proofErr w:type="spellEnd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.</w:t>
      </w:r>
      <w:proofErr w:type="spellStart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gosuslugi</w:t>
      </w:r>
      <w:proofErr w:type="spellEnd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.</w:t>
      </w:r>
      <w:proofErr w:type="spellStart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val="en-US" w:bidi="ar-SA"/>
        </w:rPr>
        <w:t>ru</w:t>
      </w:r>
      <w:proofErr w:type="spellEnd"/>
      <w:r w:rsidR="00433A9B" w:rsidRPr="00490E41">
        <w:rPr>
          <w:rFonts w:eastAsia="Times New Roman" w:cs="Times New Roman"/>
          <w:color w:val="548DD4"/>
          <w:kern w:val="0"/>
          <w:sz w:val="26"/>
          <w:szCs w:val="26"/>
          <w:lang w:bidi="ar-SA"/>
        </w:rPr>
        <w:t>/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.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9. Собрание участников публичных слушаний состоится </w:t>
      </w:r>
      <w:r w:rsidR="00433A9B" w:rsidRPr="00433A9B">
        <w:rPr>
          <w:rFonts w:eastAsia="Times New Roman" w:cs="Times New Roman"/>
          <w:kern w:val="0"/>
          <w:sz w:val="29"/>
          <w:szCs w:val="29"/>
          <w:lang w:bidi="ar-SA"/>
        </w:rPr>
        <w:t xml:space="preserve">29 </w:t>
      </w:r>
      <w:r w:rsidR="00433A9B">
        <w:rPr>
          <w:rFonts w:eastAsia="Times New Roman" w:cs="Times New Roman"/>
          <w:kern w:val="0"/>
          <w:sz w:val="29"/>
          <w:szCs w:val="29"/>
          <w:lang w:bidi="ar-SA"/>
        </w:rPr>
        <w:t>августа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 xml:space="preserve"> 2023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г по адресу: </w:t>
      </w:r>
    </w:p>
    <w:p w:rsidR="009A2793" w:rsidRPr="009A2793" w:rsidRDefault="009A2793" w:rsidP="009A2793">
      <w:pPr>
        <w:pStyle w:val="Standard"/>
        <w:ind w:firstLine="709"/>
        <w:jc w:val="both"/>
        <w:rPr>
          <w:rFonts w:eastAsia="Times New Roman" w:cs="Times New Roman"/>
          <w:kern w:val="0"/>
          <w:sz w:val="29"/>
          <w:szCs w:val="29"/>
          <w:lang w:bidi="ar-SA"/>
        </w:rPr>
      </w:pP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- с. Воронцовка – 14.00 часов в здании 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 xml:space="preserve">администрации 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Воронцовского 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сельского поселения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, </w:t>
      </w:r>
      <w:proofErr w:type="spellStart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ул</w:t>
      </w:r>
      <w:proofErr w:type="gramStart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.С</w:t>
      </w:r>
      <w:proofErr w:type="gramEnd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оветская</w:t>
      </w:r>
      <w:proofErr w:type="spellEnd"/>
      <w:r w:rsidRPr="009A2793">
        <w:rPr>
          <w:rFonts w:eastAsia="Times New Roman" w:cs="Times New Roman"/>
          <w:kern w:val="0"/>
          <w:sz w:val="29"/>
          <w:szCs w:val="29"/>
          <w:lang w:bidi="ar-SA"/>
        </w:rPr>
        <w:t xml:space="preserve">, </w:t>
      </w:r>
      <w:r w:rsidR="00D201B3">
        <w:rPr>
          <w:rFonts w:eastAsia="Times New Roman" w:cs="Times New Roman"/>
          <w:kern w:val="0"/>
          <w:sz w:val="29"/>
          <w:szCs w:val="29"/>
          <w:lang w:bidi="ar-SA"/>
        </w:rPr>
        <w:t>33</w:t>
      </w:r>
      <w:r w:rsidRPr="009A2793">
        <w:rPr>
          <w:rFonts w:eastAsia="Times New Roman" w:cs="Times New Roman"/>
          <w:kern w:val="0"/>
          <w:sz w:val="29"/>
          <w:szCs w:val="29"/>
          <w:lang w:bidi="ar-SA"/>
        </w:rPr>
        <w:t>.</w:t>
      </w:r>
    </w:p>
    <w:p w:rsidR="00C745D8" w:rsidRDefault="00C745D8"/>
    <w:sectPr w:rsidR="00C745D8" w:rsidSect="009A27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20"/>
    <w:rsid w:val="00172020"/>
    <w:rsid w:val="00433A9B"/>
    <w:rsid w:val="009A2793"/>
    <w:rsid w:val="00C745D8"/>
    <w:rsid w:val="00D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79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79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2021-09-08T12:35:00Z</cp:lastPrinted>
  <dcterms:created xsi:type="dcterms:W3CDTF">2021-09-08T12:34:00Z</dcterms:created>
  <dcterms:modified xsi:type="dcterms:W3CDTF">2023-08-09T06:55:00Z</dcterms:modified>
</cp:coreProperties>
</file>